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A72" w:rsidRPr="00AD6A72" w:rsidRDefault="00AD6A72" w:rsidP="00AD6A72">
      <w:pPr>
        <w:spacing w:after="24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AD6A72">
        <w:rPr>
          <w:rFonts w:ascii="Arial" w:eastAsia="Times New Roman" w:hAnsi="Arial" w:cs="Arial"/>
          <w:kern w:val="36"/>
          <w:sz w:val="42"/>
          <w:szCs w:val="42"/>
          <w:lang w:eastAsia="ru-RU"/>
        </w:rPr>
        <w:t>Детский телефон доверия МГППУ: больше чем просто номер</w:t>
      </w:r>
    </w:p>
    <w:p w:rsidR="00AD6A72" w:rsidRPr="00AD6A72" w:rsidRDefault="00AD6A72" w:rsidP="00AD6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AD6A72">
          <w:rPr>
            <w:rFonts w:ascii="Verdana" w:eastAsia="Times New Roman" w:hAnsi="Verdana" w:cs="Times New Roman"/>
            <w:color w:val="0000FF"/>
            <w:sz w:val="21"/>
            <w:szCs w:val="21"/>
            <w:u w:val="single"/>
            <w:lang w:eastAsia="ru-RU"/>
          </w:rPr>
          <w:t>Новость</w:t>
        </w:r>
      </w:hyperlink>
    </w:p>
    <w:p w:rsidR="00AD6A72" w:rsidRPr="00AD6A72" w:rsidRDefault="00AD6A72" w:rsidP="00AD6A7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15 мая 2026</w:t>
      </w:r>
    </w:p>
    <w:p w:rsidR="00AD6A72" w:rsidRPr="00AD6A72" w:rsidRDefault="00AD6A72" w:rsidP="00AD6A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36"/>
          <w:szCs w:val="36"/>
          <w:lang w:eastAsia="ru-RU"/>
        </w:rPr>
        <w:t> 152</w:t>
      </w:r>
    </w:p>
    <w:p w:rsidR="00AD6A72" w:rsidRPr="00AD6A72" w:rsidRDefault="00AD6A72" w:rsidP="00AD6A7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03099" cy="1874831"/>
            <wp:effectExtent l="0" t="0" r="0" b="0"/>
            <wp:docPr id="5" name="Рисунок 5" descr="Детский телефон доверия: больше чем просто ном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ий телефон доверия: больше чем просто номе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555" cy="188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мая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отмечается Международный день Детского телефона доверия. Эта дата напоминает о том, как важно вовремя заметить трудности ребенка и дать ему возможность получить квалифицированную психологическую помощь.</w:t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Служба «Детский телефон доверия» ФКЦ МГППУ 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работает с 1 сентября 2008 года. К линии ФКЦ МГППУ подключены общероссийские номера </w:t>
      </w: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8-800-2000-122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124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московский номер </w:t>
      </w: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8-495-624-60-01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достижения сектора дистанционного консультирования «Детский телефон доверия» ФКЦ МГППУ</w:t>
      </w:r>
    </w:p>
    <w:p w:rsidR="00AD6A72" w:rsidRPr="00AD6A72" w:rsidRDefault="00AD6A72" w:rsidP="00AD6A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специалистами сектора принято более </w:t>
      </w: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24 000 обращений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D6A72" w:rsidRPr="00AD6A72" w:rsidRDefault="00AD6A72" w:rsidP="00AD6A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весь период работы – более </w:t>
      </w: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480 000 обращений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D6A72" w:rsidRPr="00AD6A72" w:rsidRDefault="00AD6A72" w:rsidP="00AD6A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ведут просветительскую, методическую и профилактическую работу: в 2025 году – участие в конференциях, </w:t>
      </w:r>
      <w:proofErr w:type="spellStart"/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вебинарах</w:t>
      </w:r>
      <w:proofErr w:type="spellEnd"/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семинарах, подготовка научных публикаций, проведение более десяти мероприятий и выступлений в СМИ.</w:t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является важной практико-ориентированной площадкой для подготовки будущих специалистов. В 2025 году на ее базе практику прошли более </w:t>
      </w: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 студентов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представлявших факультеты Московского государственного психолого-педагогического университета и направление подготовки «Психология» Российского университета дружбы народов имени </w:t>
      </w:r>
      <w:proofErr w:type="spellStart"/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Патриса</w:t>
      </w:r>
      <w:proofErr w:type="spellEnd"/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Лумумбы.</w:t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 </w:t>
      </w: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Всероссийской недели информирования о Детском телефоне доверия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 (2026) психологи службы провели интерактивные занятия и мастер-класс </w:t>
      </w:r>
      <w:r w:rsidRPr="00AD6A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«Дети детям: волонтеры доверия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учащихся психологических классов школы № 171 города Москвы.</w:t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«Детский телефон доверия остается одним из немногих каналов помощи, куда ребенок может обратиться самостоятельно, без предварительной записи, без участия взрослых и без страха критики или осуждения. Для многих детей и подростков звонок становится первым шагом к тому, чтобы рассказать о переживаниях, почувствовать поддержку и увидеть, что выход возможен. Особенно значимо, что помощь доступна круглосуточно, бесплатно и может оставаться анонимной»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, – отмечает руководитель службы </w:t>
      </w:r>
      <w:hyperlink r:id="rId7" w:tgtFrame="_blank" w:history="1">
        <w:r w:rsidRPr="00AD6A72">
          <w:rPr>
            <w:rFonts w:ascii="Times New Roman" w:eastAsia="Times New Roman" w:hAnsi="Times New Roman" w:cs="Times New Roman"/>
            <w:b/>
            <w:bCs/>
            <w:color w:val="0E63AE"/>
            <w:sz w:val="24"/>
            <w:szCs w:val="24"/>
            <w:lang w:eastAsia="ru-RU"/>
          </w:rPr>
          <w:t>Юлия Журавлева</w:t>
        </w:r>
      </w:hyperlink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6A72" w:rsidRPr="00AD6A72" w:rsidRDefault="00AD6A72" w:rsidP="00AD6A72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6" style="width:0;height:0" o:hralign="center" o:hrstd="t" o:hr="t" fillcolor="#a0a0a0" stroked="f"/>
        </w:pict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получить помощь</w:t>
      </w:r>
    </w:p>
    <w:p w:rsidR="00AD6A72" w:rsidRPr="00AD6A72" w:rsidRDefault="00AD6A72" w:rsidP="00AD6A7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8-800-2000-122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единый общероссийский номер Детского телефона доверия</w:t>
      </w:r>
    </w:p>
    <w:p w:rsidR="00AD6A72" w:rsidRPr="00AD6A72" w:rsidRDefault="00AD6A72" w:rsidP="00AD6A7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124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 - короткий номер для звонков с мобильного телефона</w:t>
      </w:r>
    </w:p>
    <w:p w:rsidR="00AD6A72" w:rsidRPr="00AD6A72" w:rsidRDefault="00AD6A72" w:rsidP="00AD6A7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8-495-624-60-01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Детский телефон доверия МГППУ, город Москва</w:t>
      </w:r>
    </w:p>
    <w:p w:rsidR="00AD6A72" w:rsidRPr="00AD6A72" w:rsidRDefault="00AD6A72" w:rsidP="00AD6A72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Звонок бесплатный, анонимный, конфиденциальный. Линия работает круглосуточно</w:t>
      </w: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6A72" w:rsidRPr="00AD6A72" w:rsidRDefault="00AD6A72" w:rsidP="00AD6A72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0" o:hralign="center" o:hrstd="t" o:hr="t" fillcolor="#a0a0a0" stroked="f"/>
        </w:pict>
      </w:r>
    </w:p>
    <w:p w:rsidR="00AD6A72" w:rsidRPr="00AD6A72" w:rsidRDefault="00AD6A72" w:rsidP="00AD6A72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Поздравляем коллег, специалистов, волонтеров, студентов-практикантов и всех, кто участвует в развитии Детского телефона доверия, с Международным днем Детского телефона доверия!</w:t>
      </w:r>
    </w:p>
    <w:p w:rsidR="00AD6A72" w:rsidRPr="00AD6A72" w:rsidRDefault="00AD6A72" w:rsidP="00AD6A72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Благодарим за профессионализм, внимательность к каждому обращению, готовность слышать детей и поддерживать семьи в самых сложных ситуациях. Желаем сил, устойчивости, профессионального роста и душевного тепла!</w:t>
      </w:r>
    </w:p>
    <w:p w:rsidR="00AD6A72" w:rsidRPr="00AD6A72" w:rsidRDefault="00AD6A72" w:rsidP="00AD6A72">
      <w:pPr>
        <w:shd w:val="clear" w:color="auto" w:fill="FFFFFF"/>
        <w:spacing w:before="480" w:after="150" w:line="240" w:lineRule="auto"/>
        <w:rPr>
          <w:rFonts w:ascii="Arial" w:eastAsia="Times New Roman" w:hAnsi="Arial" w:cs="Arial"/>
          <w:color w:val="3E4247"/>
          <w:sz w:val="21"/>
          <w:szCs w:val="21"/>
          <w:lang w:eastAsia="ru-RU"/>
        </w:rPr>
      </w:pPr>
      <w:r w:rsidRPr="00AD6A72">
        <w:rPr>
          <w:rFonts w:ascii="Arial" w:eastAsia="Times New Roman" w:hAnsi="Arial" w:cs="Arial"/>
          <w:b/>
          <w:bCs/>
          <w:color w:val="3E4247"/>
          <w:sz w:val="21"/>
          <w:szCs w:val="21"/>
          <w:lang w:eastAsia="ru-RU"/>
        </w:rPr>
        <w:t>Источник: </w:t>
      </w:r>
      <w:hyperlink r:id="rId8" w:history="1">
        <w:r w:rsidRPr="00AD6A72">
          <w:rPr>
            <w:rFonts w:ascii="Arial" w:eastAsia="Times New Roman" w:hAnsi="Arial" w:cs="Arial"/>
            <w:color w:val="0E63AE"/>
            <w:sz w:val="21"/>
            <w:szCs w:val="21"/>
            <w:u w:val="single"/>
            <w:lang w:eastAsia="ru-RU"/>
          </w:rPr>
          <w:t>Федеральный координационный центр по обеспечению развития психолого-педагогической помощи в системе образования Российской Федерации</w:t>
        </w:r>
      </w:hyperlink>
    </w:p>
    <w:p w:rsidR="00AD6A72" w:rsidRPr="00AD6A72" w:rsidRDefault="00AD6A72" w:rsidP="00AD6A72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A7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0" o:hralign="center" o:hrstd="t" o:hrnoshade="t" o:hr="t" fillcolor="#3e4247" stroked="f"/>
        </w:pict>
      </w:r>
    </w:p>
    <w:p w:rsidR="00AD6A72" w:rsidRPr="00AD6A72" w:rsidRDefault="00AD6A72" w:rsidP="00AD6A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E4247"/>
          <w:sz w:val="21"/>
          <w:szCs w:val="21"/>
          <w:lang w:eastAsia="ru-RU"/>
        </w:rPr>
      </w:pPr>
      <w:r w:rsidRPr="00AD6A72">
        <w:rPr>
          <w:rFonts w:ascii="Arial" w:eastAsia="Times New Roman" w:hAnsi="Arial" w:cs="Arial"/>
          <w:b/>
          <w:bCs/>
          <w:color w:val="3E4247"/>
          <w:sz w:val="21"/>
          <w:szCs w:val="21"/>
          <w:lang w:eastAsia="ru-RU"/>
        </w:rPr>
        <w:t>Официальные аккаунты МГППУ в социальных сетях:</w:t>
      </w:r>
    </w:p>
    <w:p w:rsidR="00AD6A72" w:rsidRPr="00AD6A72" w:rsidRDefault="00AD6A72" w:rsidP="00AD6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4247"/>
          <w:sz w:val="21"/>
          <w:szCs w:val="21"/>
          <w:lang w:eastAsia="ru-RU"/>
        </w:rPr>
      </w:pPr>
      <w:hyperlink r:id="rId9" w:history="1">
        <w:r w:rsidRPr="00AD6A72">
          <w:rPr>
            <w:rFonts w:ascii="Arial" w:eastAsia="Times New Roman" w:hAnsi="Arial" w:cs="Arial"/>
            <w:noProof/>
            <w:color w:val="0E63AE"/>
            <w:sz w:val="21"/>
            <w:szCs w:val="21"/>
            <w:lang w:eastAsia="ru-RU"/>
          </w:rPr>
          <w:drawing>
            <wp:inline distT="0" distB="0" distL="0" distR="0">
              <wp:extent cx="410400" cy="410400"/>
              <wp:effectExtent l="0" t="0" r="8890" b="8890"/>
              <wp:docPr id="4" name="Рисунок 4" descr="https://mgppu.ru/resources/NEW/logo/VK_blue.png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https://mgppu.ru/resources/NEW/logo/VK_blue.png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0400" cy="41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AD6A72">
          <w:rPr>
            <w:rFonts w:ascii="Arial" w:eastAsia="Times New Roman" w:hAnsi="Arial" w:cs="Arial"/>
            <w:color w:val="0E63AE"/>
            <w:sz w:val="21"/>
            <w:szCs w:val="21"/>
            <w:u w:val="single"/>
            <w:lang w:eastAsia="ru-RU"/>
          </w:rPr>
          <w:t xml:space="preserve">Группа </w:t>
        </w:r>
        <w:proofErr w:type="spellStart"/>
        <w:r w:rsidRPr="00AD6A72">
          <w:rPr>
            <w:rFonts w:ascii="Arial" w:eastAsia="Times New Roman" w:hAnsi="Arial" w:cs="Arial"/>
            <w:color w:val="0E63AE"/>
            <w:sz w:val="21"/>
            <w:szCs w:val="21"/>
            <w:u w:val="single"/>
            <w:lang w:eastAsia="ru-RU"/>
          </w:rPr>
          <w:t>ВКонтакте</w:t>
        </w:r>
        <w:proofErr w:type="spellEnd"/>
      </w:hyperlink>
    </w:p>
    <w:p w:rsidR="00AD6A72" w:rsidRPr="00AD6A72" w:rsidRDefault="00AD6A72" w:rsidP="00AD6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4247"/>
          <w:sz w:val="21"/>
          <w:szCs w:val="21"/>
          <w:lang w:eastAsia="ru-RU"/>
        </w:rPr>
      </w:pPr>
      <w:hyperlink r:id="rId11" w:tgtFrame="_blank" w:history="1">
        <w:r w:rsidRPr="00AD6A72">
          <w:rPr>
            <w:rFonts w:ascii="Arial" w:eastAsia="Times New Roman" w:hAnsi="Arial" w:cs="Arial"/>
            <w:noProof/>
            <w:color w:val="0E63AE"/>
            <w:sz w:val="21"/>
            <w:szCs w:val="21"/>
            <w:lang w:eastAsia="ru-RU"/>
          </w:rPr>
          <w:drawing>
            <wp:inline distT="0" distB="0" distL="0" distR="0">
              <wp:extent cx="410400" cy="410400"/>
              <wp:effectExtent l="0" t="0" r="8890" b="8890"/>
              <wp:docPr id="3" name="Рисунок 3" descr="https://mgppu.ru/resources/NEW/logo/Telegram_blue.png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https://mgppu.ru/resources/NEW/logo/Telegram_blue.png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0400" cy="41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AD6A72">
          <w:rPr>
            <w:rFonts w:ascii="Arial" w:eastAsia="Times New Roman" w:hAnsi="Arial" w:cs="Arial"/>
            <w:color w:val="0E63AE"/>
            <w:sz w:val="21"/>
            <w:szCs w:val="21"/>
            <w:u w:val="single"/>
            <w:lang w:eastAsia="ru-RU"/>
          </w:rPr>
          <w:t>Telegram</w:t>
        </w:r>
        <w:proofErr w:type="spellEnd"/>
        <w:r w:rsidRPr="00AD6A72">
          <w:rPr>
            <w:rFonts w:ascii="Arial" w:eastAsia="Times New Roman" w:hAnsi="Arial" w:cs="Arial"/>
            <w:color w:val="0E63AE"/>
            <w:sz w:val="21"/>
            <w:szCs w:val="21"/>
            <w:u w:val="single"/>
            <w:lang w:eastAsia="ru-RU"/>
          </w:rPr>
          <w:t>-канал</w:t>
        </w:r>
      </w:hyperlink>
    </w:p>
    <w:p w:rsidR="00AD6A72" w:rsidRPr="00AD6A72" w:rsidRDefault="00AD6A72" w:rsidP="00AD6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4247"/>
          <w:sz w:val="21"/>
          <w:szCs w:val="21"/>
          <w:lang w:eastAsia="ru-RU"/>
        </w:rPr>
      </w:pPr>
      <w:hyperlink r:id="rId13" w:tgtFrame="_blank" w:history="1">
        <w:r w:rsidRPr="00AD6A72">
          <w:rPr>
            <w:rFonts w:ascii="Arial" w:eastAsia="Times New Roman" w:hAnsi="Arial" w:cs="Arial"/>
            <w:noProof/>
            <w:color w:val="0E63AE"/>
            <w:sz w:val="21"/>
            <w:szCs w:val="21"/>
            <w:lang w:eastAsia="ru-RU"/>
          </w:rPr>
          <w:drawing>
            <wp:inline distT="0" distB="0" distL="0" distR="0">
              <wp:extent cx="410400" cy="410400"/>
              <wp:effectExtent l="0" t="0" r="8890" b="8890"/>
              <wp:docPr id="2" name="Рисунок 2" descr="https://mgppu.ru/resources/NEW/logo/Zen_blue.png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https://mgppu.ru/resources/NEW/logo/Zen_blue.png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0400" cy="41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AD6A72">
          <w:rPr>
            <w:rFonts w:ascii="Arial" w:eastAsia="Times New Roman" w:hAnsi="Arial" w:cs="Arial"/>
            <w:color w:val="0E63AE"/>
            <w:sz w:val="21"/>
            <w:szCs w:val="21"/>
            <w:u w:val="single"/>
            <w:lang w:eastAsia="ru-RU"/>
          </w:rPr>
          <w:t>Дзен</w:t>
        </w:r>
      </w:hyperlink>
    </w:p>
    <w:p w:rsidR="00AD6A72" w:rsidRPr="00AD6A72" w:rsidRDefault="00AD6A72" w:rsidP="00AD6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4247"/>
          <w:sz w:val="21"/>
          <w:szCs w:val="21"/>
          <w:lang w:eastAsia="ru-RU"/>
        </w:rPr>
      </w:pPr>
      <w:hyperlink r:id="rId15" w:tgtFrame="_blank" w:history="1">
        <w:r w:rsidRPr="00AD6A72">
          <w:rPr>
            <w:rFonts w:ascii="Arial" w:eastAsia="Times New Roman" w:hAnsi="Arial" w:cs="Arial"/>
            <w:noProof/>
            <w:color w:val="0E63AE"/>
            <w:sz w:val="21"/>
            <w:szCs w:val="21"/>
            <w:lang w:eastAsia="ru-RU"/>
          </w:rPr>
          <w:drawing>
            <wp:inline distT="0" distB="0" distL="0" distR="0">
              <wp:extent cx="410400" cy="410400"/>
              <wp:effectExtent l="0" t="0" r="8890" b="8890"/>
              <wp:docPr id="1" name="Рисунок 1" descr="https://mgppu.ru/resources/NEW/logo/MAX_blue.png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https://mgppu.ru/resources/NEW/logo/MAX_blue.png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0400" cy="41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AD6A72">
          <w:rPr>
            <w:rFonts w:ascii="Arial" w:eastAsia="Times New Roman" w:hAnsi="Arial" w:cs="Arial"/>
            <w:color w:val="0E63AE"/>
            <w:sz w:val="21"/>
            <w:szCs w:val="21"/>
            <w:u w:val="single"/>
            <w:lang w:eastAsia="ru-RU"/>
          </w:rPr>
          <w:t>Канал в MAX</w:t>
        </w:r>
      </w:hyperlink>
    </w:p>
    <w:p w:rsidR="00AD6A72" w:rsidRDefault="00AD6A72">
      <w:hyperlink r:id="rId17" w:history="1">
        <w:r w:rsidRPr="00671F96">
          <w:rPr>
            <w:rStyle w:val="a3"/>
          </w:rPr>
          <w:t>https://mgppu.ru/news/17717</w:t>
        </w:r>
      </w:hyperlink>
      <w:bookmarkStart w:id="0" w:name="_GoBack"/>
      <w:bookmarkEnd w:id="0"/>
    </w:p>
    <w:sectPr w:rsidR="00AD6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A019B"/>
    <w:multiLevelType w:val="multilevel"/>
    <w:tmpl w:val="77F2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970B0E"/>
    <w:multiLevelType w:val="multilevel"/>
    <w:tmpl w:val="ADE84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72"/>
    <w:rsid w:val="00363BC7"/>
    <w:rsid w:val="00AD6A72"/>
    <w:rsid w:val="00E8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AE6A"/>
  <w15:chartTrackingRefBased/>
  <w15:docId w15:val="{B2213BBF-FE12-45C6-9BEE-CDAD1489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6A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A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D6A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6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-views">
    <w:name w:val="icon-views"/>
    <w:basedOn w:val="a0"/>
    <w:rsid w:val="00AD6A72"/>
  </w:style>
  <w:style w:type="character" w:styleId="a5">
    <w:name w:val="Strong"/>
    <w:basedOn w:val="a0"/>
    <w:uiPriority w:val="22"/>
    <w:qFormat/>
    <w:rsid w:val="00AD6A72"/>
    <w:rPr>
      <w:b/>
      <w:bCs/>
    </w:rPr>
  </w:style>
  <w:style w:type="character" w:styleId="a6">
    <w:name w:val="Emphasis"/>
    <w:basedOn w:val="a0"/>
    <w:uiPriority w:val="20"/>
    <w:qFormat/>
    <w:rsid w:val="00AD6A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725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5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242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gppu.ru/project/473" TargetMode="External"/><Relationship Id="rId13" Type="http://schemas.openxmlformats.org/officeDocument/2006/relationships/hyperlink" Target="https://dzen.ru/id/61f8f32f929d1e22b3f7611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gppu.ru/people/51/2865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mgppu.ru/news/17717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t.me/mgppu_official" TargetMode="External"/><Relationship Id="rId5" Type="http://schemas.openxmlformats.org/officeDocument/2006/relationships/hyperlink" Target="https://mgppu.ru/news?newstype_news=y" TargetMode="External"/><Relationship Id="rId15" Type="http://schemas.openxmlformats.org/officeDocument/2006/relationships/hyperlink" Target="https://max.ru/id7702181537_biz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mgppu_officia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Gigabyte</dc:creator>
  <cp:keywords/>
  <dc:description/>
  <cp:lastModifiedBy>Пользователь Gigabyte</cp:lastModifiedBy>
  <cp:revision>1</cp:revision>
  <dcterms:created xsi:type="dcterms:W3CDTF">2026-05-18T05:35:00Z</dcterms:created>
  <dcterms:modified xsi:type="dcterms:W3CDTF">2026-05-18T05:36:00Z</dcterms:modified>
</cp:coreProperties>
</file>